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49" w:rsidRDefault="00941549" w:rsidP="0007370A">
      <w:pPr>
        <w:pStyle w:val="Ingetavstnd"/>
        <w:rPr>
          <w:sz w:val="24"/>
        </w:rPr>
      </w:pPr>
    </w:p>
    <w:p w:rsidR="00941549" w:rsidRDefault="00941549" w:rsidP="0007370A">
      <w:pPr>
        <w:pStyle w:val="Ingetavstnd"/>
        <w:rPr>
          <w:sz w:val="24"/>
        </w:rPr>
      </w:pPr>
    </w:p>
    <w:p w:rsidR="00941549" w:rsidRDefault="00941549" w:rsidP="0007370A">
      <w:pPr>
        <w:pStyle w:val="Ingetavstnd"/>
        <w:rPr>
          <w:sz w:val="24"/>
        </w:rPr>
      </w:pP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Bergsstaten</w:t>
      </w: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Varvsgatan 41</w:t>
      </w: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972 32 Luleå</w:t>
      </w: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e-mail mineinspect@bergsstaten.se</w:t>
      </w: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>Kopia till Nyköpings Kommun</w:t>
      </w: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>Kopia till Länsstyrelsen i Södermanlands län</w:t>
      </w:r>
    </w:p>
    <w:p w:rsidR="000065C2" w:rsidRDefault="000065C2" w:rsidP="0007370A">
      <w:pPr>
        <w:pStyle w:val="Ingetavstnd"/>
        <w:rPr>
          <w:sz w:val="24"/>
        </w:rPr>
      </w:pPr>
    </w:p>
    <w:p w:rsidR="00B62E62" w:rsidRDefault="00B62E62" w:rsidP="0007370A">
      <w:pPr>
        <w:pStyle w:val="Ingetavstnd"/>
        <w:rPr>
          <w:sz w:val="24"/>
        </w:rPr>
      </w:pPr>
    </w:p>
    <w:p w:rsidR="000065C2" w:rsidRPr="000065C2" w:rsidRDefault="000065C2" w:rsidP="0007370A">
      <w:pPr>
        <w:pStyle w:val="Ingetavstnd"/>
        <w:rPr>
          <w:b/>
          <w:sz w:val="28"/>
        </w:rPr>
      </w:pPr>
      <w:r w:rsidRPr="000065C2">
        <w:rPr>
          <w:b/>
          <w:sz w:val="28"/>
        </w:rPr>
        <w:t xml:space="preserve">Yttrande över ansökan </w:t>
      </w:r>
      <w:r w:rsidR="00C977E0">
        <w:rPr>
          <w:b/>
          <w:sz w:val="28"/>
        </w:rPr>
        <w:t>om att bevilja</w:t>
      </w:r>
      <w:r w:rsidRPr="000065C2">
        <w:rPr>
          <w:b/>
          <w:sz w:val="28"/>
        </w:rPr>
        <w:t xml:space="preserve"> undersökningstillstånd för brytning av mineraler</w:t>
      </w:r>
      <w:r>
        <w:rPr>
          <w:b/>
          <w:sz w:val="28"/>
        </w:rPr>
        <w:t xml:space="preserve"> på Tunabergshalvön, Nyköpings kommun</w:t>
      </w:r>
      <w:r w:rsidRPr="000065C2">
        <w:rPr>
          <w:b/>
          <w:sz w:val="28"/>
        </w:rPr>
        <w:t>.</w:t>
      </w:r>
    </w:p>
    <w:p w:rsidR="000065C2" w:rsidRDefault="000065C2" w:rsidP="0007370A">
      <w:pPr>
        <w:pStyle w:val="Ingetavstnd"/>
        <w:rPr>
          <w:sz w:val="24"/>
        </w:rPr>
      </w:pPr>
      <w:r>
        <w:rPr>
          <w:sz w:val="24"/>
        </w:rPr>
        <w:t>Ref: Bergsstaten Dnr 200-484-2017</w:t>
      </w:r>
    </w:p>
    <w:p w:rsidR="000065C2" w:rsidRDefault="000065C2" w:rsidP="0007370A">
      <w:pPr>
        <w:pStyle w:val="Ingetavstnd"/>
        <w:rPr>
          <w:sz w:val="24"/>
        </w:rPr>
      </w:pPr>
    </w:p>
    <w:p w:rsidR="00C91762" w:rsidRDefault="00336799" w:rsidP="0007370A">
      <w:pPr>
        <w:pStyle w:val="Ingetavstnd"/>
        <w:rPr>
          <w:sz w:val="24"/>
        </w:rPr>
      </w:pPr>
      <w:r>
        <w:rPr>
          <w:sz w:val="24"/>
        </w:rPr>
        <w:t>Föreningen U</w:t>
      </w:r>
      <w:r w:rsidR="00C91762">
        <w:rPr>
          <w:sz w:val="24"/>
        </w:rPr>
        <w:t xml:space="preserve">tveckling Nävekvarn som i grunden verkar för att utveckla Nävekvarn med omnejd har genom flera </w:t>
      </w:r>
      <w:r>
        <w:rPr>
          <w:sz w:val="24"/>
        </w:rPr>
        <w:t>medlemmar/</w:t>
      </w:r>
      <w:r w:rsidR="00C91762">
        <w:rPr>
          <w:sz w:val="24"/>
        </w:rPr>
        <w:t>fastighetsägare fått vetskap om att Bergsstaten just nu handlägger en ansökan om undersökningstillstånd för brytning av mineraler inom ett stort område på Tunabergshalvön</w:t>
      </w:r>
      <w:r w:rsidR="0043476C">
        <w:rPr>
          <w:sz w:val="24"/>
        </w:rPr>
        <w:t xml:space="preserve"> där Nävekvarn med omnejd ingår</w:t>
      </w:r>
      <w:r w:rsidR="00C91762">
        <w:rPr>
          <w:sz w:val="24"/>
        </w:rPr>
        <w:t>.</w:t>
      </w:r>
    </w:p>
    <w:p w:rsidR="00C91762" w:rsidRDefault="00C91762" w:rsidP="0007370A">
      <w:pPr>
        <w:pStyle w:val="Ingetavstnd"/>
        <w:rPr>
          <w:sz w:val="24"/>
        </w:rPr>
      </w:pPr>
      <w:r>
        <w:rPr>
          <w:sz w:val="24"/>
        </w:rPr>
        <w:t>Vi vill därför redan initialt, innan beslut fattats, lämna våra synpunkter.</w:t>
      </w:r>
    </w:p>
    <w:p w:rsidR="00C91762" w:rsidRDefault="00C91762" w:rsidP="0007370A">
      <w:pPr>
        <w:pStyle w:val="Ingetavstnd"/>
        <w:rPr>
          <w:sz w:val="24"/>
        </w:rPr>
      </w:pPr>
    </w:p>
    <w:p w:rsidR="00C91762" w:rsidRDefault="00F1407E" w:rsidP="0007370A">
      <w:pPr>
        <w:pStyle w:val="Ingetavstnd"/>
        <w:rPr>
          <w:sz w:val="24"/>
        </w:rPr>
      </w:pPr>
      <w:r>
        <w:rPr>
          <w:sz w:val="24"/>
        </w:rPr>
        <w:t>Vi uppfattar tiden är kort innan beslut fattas. Vi konstaterar också att faktaunderlag saknas hos berörda fastighetsägare för att kunna fatta sina beslut i ärendet</w:t>
      </w:r>
      <w:r w:rsidR="002B4D92">
        <w:rPr>
          <w:sz w:val="24"/>
        </w:rPr>
        <w:t xml:space="preserve"> på ett </w:t>
      </w:r>
      <w:r w:rsidR="0045130D">
        <w:rPr>
          <w:sz w:val="24"/>
        </w:rPr>
        <w:t>rättssäkert</w:t>
      </w:r>
      <w:r w:rsidR="002B4D92">
        <w:rPr>
          <w:sz w:val="24"/>
        </w:rPr>
        <w:t xml:space="preserve"> sätt</w:t>
      </w:r>
      <w:r>
        <w:rPr>
          <w:sz w:val="24"/>
        </w:rPr>
        <w:t>. Hur mycket kommer dessa att beröras initialt och på lång sikt?</w:t>
      </w:r>
    </w:p>
    <w:p w:rsidR="00F1407E" w:rsidRDefault="00F1407E" w:rsidP="0007370A">
      <w:pPr>
        <w:pStyle w:val="Ingetavstnd"/>
        <w:rPr>
          <w:sz w:val="24"/>
        </w:rPr>
      </w:pPr>
    </w:p>
    <w:p w:rsidR="00F1407E" w:rsidRDefault="001F1E04" w:rsidP="0007370A">
      <w:pPr>
        <w:pStyle w:val="Ingetavstnd"/>
        <w:rPr>
          <w:sz w:val="24"/>
        </w:rPr>
      </w:pPr>
      <w:r>
        <w:rPr>
          <w:sz w:val="24"/>
        </w:rPr>
        <w:t xml:space="preserve">Föreningen Utveckling Nävekvarn har inte kunskaper för att kunna göra bedömningar om undersökningarna kan leda till fynd eller om sökanden är trovärdig eller </w:t>
      </w:r>
      <w:r w:rsidR="00C50542">
        <w:rPr>
          <w:sz w:val="24"/>
        </w:rPr>
        <w:t xml:space="preserve">lämplig för undersökningen. Vi kan dock konstatera att avgiften för att göra ansökan är mycket låg främst i förhållande till de osäkra förhållandena </w:t>
      </w:r>
      <w:r w:rsidR="00DE7880">
        <w:rPr>
          <w:sz w:val="24"/>
        </w:rPr>
        <w:t xml:space="preserve">som en undersökning av detta slag innebär </w:t>
      </w:r>
      <w:r w:rsidR="00C50542">
        <w:rPr>
          <w:sz w:val="24"/>
        </w:rPr>
        <w:t>för invånarna.</w:t>
      </w:r>
      <w:r w:rsidR="00DE7880">
        <w:rPr>
          <w:sz w:val="24"/>
        </w:rPr>
        <w:t xml:space="preserve"> Psykologin måste vägas in här!</w:t>
      </w:r>
    </w:p>
    <w:p w:rsidR="00C50542" w:rsidRDefault="00C50542" w:rsidP="0007370A">
      <w:pPr>
        <w:pStyle w:val="Ingetavstnd"/>
        <w:rPr>
          <w:sz w:val="24"/>
        </w:rPr>
      </w:pPr>
    </w:p>
    <w:p w:rsidR="00C50542" w:rsidRDefault="000B491E" w:rsidP="0007370A">
      <w:pPr>
        <w:pStyle w:val="Ingetavstnd"/>
        <w:rPr>
          <w:sz w:val="24"/>
        </w:rPr>
      </w:pPr>
      <w:r>
        <w:rPr>
          <w:sz w:val="24"/>
        </w:rPr>
        <w:t>Vi bedömer att undersökningarna definitivt kommer i konflikt med betydande enskilda och allmänna intressen</w:t>
      </w:r>
      <w:r w:rsidR="006477DE">
        <w:rPr>
          <w:sz w:val="24"/>
        </w:rPr>
        <w:t xml:space="preserve"> på Tunabergshalvön</w:t>
      </w:r>
      <w:r>
        <w:rPr>
          <w:sz w:val="24"/>
        </w:rPr>
        <w:t xml:space="preserve">. </w:t>
      </w:r>
      <w:r w:rsidR="00D33112">
        <w:rPr>
          <w:sz w:val="24"/>
        </w:rPr>
        <w:t>Dessa intressen är av väsentlig betydelse varför en eventuell framtida brytning ter si</w:t>
      </w:r>
      <w:r w:rsidR="00CE2F2B">
        <w:rPr>
          <w:sz w:val="24"/>
        </w:rPr>
        <w:t>g</w:t>
      </w:r>
      <w:r w:rsidR="00D33112">
        <w:rPr>
          <w:sz w:val="24"/>
        </w:rPr>
        <w:t xml:space="preserve"> osannolik.</w:t>
      </w:r>
    </w:p>
    <w:p w:rsidR="00D33112" w:rsidRDefault="00D33112" w:rsidP="0007370A">
      <w:pPr>
        <w:pStyle w:val="Ingetavstnd"/>
        <w:rPr>
          <w:sz w:val="24"/>
        </w:rPr>
      </w:pPr>
      <w:r>
        <w:rPr>
          <w:sz w:val="24"/>
        </w:rPr>
        <w:t xml:space="preserve">Föreningen Utveckling Nävekvarn anser därför att en undersökning blir mindre meningsfull och att ett tillstånd därför inte är relevant </w:t>
      </w:r>
      <w:r w:rsidR="00CE2F2B">
        <w:rPr>
          <w:sz w:val="24"/>
        </w:rPr>
        <w:t xml:space="preserve">att </w:t>
      </w:r>
      <w:r>
        <w:rPr>
          <w:sz w:val="24"/>
        </w:rPr>
        <w:t>beviljas</w:t>
      </w:r>
      <w:r w:rsidR="006E3C4F">
        <w:rPr>
          <w:sz w:val="24"/>
        </w:rPr>
        <w:t xml:space="preserve"> inte minst ur psykologisk synvinkel</w:t>
      </w:r>
      <w:r>
        <w:rPr>
          <w:sz w:val="24"/>
        </w:rPr>
        <w:t>!</w:t>
      </w:r>
      <w:r w:rsidR="000C0280">
        <w:rPr>
          <w:sz w:val="24"/>
        </w:rPr>
        <w:t xml:space="preserve"> Exempel: Hur mycket påverkas presumtiva fastighetsköpare av en sådan här undersökning som bedöms läggas som ”en våt filt” över området?</w:t>
      </w:r>
    </w:p>
    <w:p w:rsidR="00D33112" w:rsidRDefault="00D33112" w:rsidP="0007370A">
      <w:pPr>
        <w:pStyle w:val="Ingetavstnd"/>
        <w:rPr>
          <w:sz w:val="24"/>
        </w:rPr>
      </w:pPr>
    </w:p>
    <w:p w:rsidR="00D33112" w:rsidRDefault="001510F6" w:rsidP="0007370A">
      <w:pPr>
        <w:pStyle w:val="Ingetavstnd"/>
        <w:rPr>
          <w:sz w:val="24"/>
        </w:rPr>
      </w:pPr>
      <w:r>
        <w:rPr>
          <w:sz w:val="24"/>
        </w:rPr>
        <w:t xml:space="preserve">Intressen som är </w:t>
      </w:r>
      <w:r w:rsidR="0000433F">
        <w:rPr>
          <w:sz w:val="24"/>
        </w:rPr>
        <w:t xml:space="preserve">berörda och </w:t>
      </w:r>
      <w:r>
        <w:rPr>
          <w:sz w:val="24"/>
        </w:rPr>
        <w:t xml:space="preserve">viktiga att bevara och utveckla balanserat är bland annat riksintressen för friluftsliv, kulturmiljövård, boendemiljö för såväl åretruntboende som fritidsboende, </w:t>
      </w:r>
      <w:r w:rsidR="006262A9">
        <w:rPr>
          <w:sz w:val="24"/>
        </w:rPr>
        <w:t xml:space="preserve">besöksnäringen, genuin skärgårdsmiljö, Sörmlandsleden, </w:t>
      </w:r>
      <w:proofErr w:type="spellStart"/>
      <w:r w:rsidR="006262A9">
        <w:rPr>
          <w:sz w:val="24"/>
        </w:rPr>
        <w:t>Simonsbergets</w:t>
      </w:r>
      <w:proofErr w:type="spellEnd"/>
      <w:r w:rsidR="006262A9">
        <w:rPr>
          <w:sz w:val="24"/>
        </w:rPr>
        <w:t xml:space="preserve"> naturreservat med flera naturreservat och nyckelbiotoper samt fridlysta fågelarter. </w:t>
      </w:r>
    </w:p>
    <w:p w:rsidR="006262A9" w:rsidRDefault="006262A9" w:rsidP="0007370A">
      <w:pPr>
        <w:pStyle w:val="Ingetavstnd"/>
        <w:rPr>
          <w:sz w:val="24"/>
        </w:rPr>
      </w:pPr>
    </w:p>
    <w:p w:rsidR="006262A9" w:rsidRDefault="006262A9" w:rsidP="0007370A">
      <w:pPr>
        <w:pStyle w:val="Ingetavstnd"/>
        <w:rPr>
          <w:sz w:val="24"/>
        </w:rPr>
      </w:pPr>
      <w:r>
        <w:rPr>
          <w:sz w:val="24"/>
        </w:rPr>
        <w:lastRenderedPageBreak/>
        <w:t>Sammanfattning</w:t>
      </w:r>
    </w:p>
    <w:p w:rsidR="002A7E88" w:rsidRDefault="006262A9" w:rsidP="0007370A">
      <w:pPr>
        <w:pStyle w:val="Ingetavstnd"/>
        <w:rPr>
          <w:sz w:val="24"/>
        </w:rPr>
      </w:pPr>
      <w:r>
        <w:rPr>
          <w:sz w:val="24"/>
        </w:rPr>
        <w:t xml:space="preserve">Föreningen Utveckling Nävekvarn framför vördsamt att </w:t>
      </w:r>
      <w:r w:rsidR="00941549">
        <w:rPr>
          <w:sz w:val="24"/>
        </w:rPr>
        <w:t xml:space="preserve">det minsta man kan begära är att </w:t>
      </w:r>
      <w:r>
        <w:rPr>
          <w:sz w:val="24"/>
        </w:rPr>
        <w:t>en grundlig utredning om konsekvenserna för invånarna och naturen/miljön genomförs innan beslut fattas om undersökningstillstånd.</w:t>
      </w:r>
      <w:r w:rsidR="00941549">
        <w:rPr>
          <w:sz w:val="24"/>
        </w:rPr>
        <w:t xml:space="preserve"> </w:t>
      </w:r>
      <w:r w:rsidR="002A7E88">
        <w:rPr>
          <w:sz w:val="24"/>
        </w:rPr>
        <w:t xml:space="preserve">Jfr Miljöbalkens krav. </w:t>
      </w:r>
      <w:r w:rsidR="00941549">
        <w:rPr>
          <w:sz w:val="24"/>
        </w:rPr>
        <w:t>Dessutom att berörda fastighetsägare informeras ingående om dessa konsekvenser.</w:t>
      </w:r>
      <w:r w:rsidR="00700D0A">
        <w:rPr>
          <w:sz w:val="24"/>
        </w:rPr>
        <w:t xml:space="preserve"> </w:t>
      </w:r>
      <w:r w:rsidR="00D47CB9">
        <w:rPr>
          <w:sz w:val="24"/>
        </w:rPr>
        <w:t>Samrådsförfarande är vanligt i sådana här ärenden.</w:t>
      </w:r>
    </w:p>
    <w:p w:rsidR="006262A9" w:rsidRDefault="00700D0A" w:rsidP="0007370A">
      <w:pPr>
        <w:pStyle w:val="Ingetavstnd"/>
        <w:rPr>
          <w:sz w:val="24"/>
        </w:rPr>
      </w:pPr>
      <w:r>
        <w:rPr>
          <w:sz w:val="24"/>
        </w:rPr>
        <w:t xml:space="preserve">En viktig fråga av seriös art är dessutom: Varför finns </w:t>
      </w:r>
      <w:proofErr w:type="spellStart"/>
      <w:r>
        <w:rPr>
          <w:sz w:val="24"/>
        </w:rPr>
        <w:t>detaljplanelagda</w:t>
      </w:r>
      <w:proofErr w:type="spellEnd"/>
      <w:r>
        <w:rPr>
          <w:sz w:val="24"/>
        </w:rPr>
        <w:t xml:space="preserve"> områden medtagna inom det avgränsade området för undersökning om de </w:t>
      </w:r>
      <w:r w:rsidR="00F049D4">
        <w:rPr>
          <w:sz w:val="24"/>
        </w:rPr>
        <w:t xml:space="preserve">egentligen </w:t>
      </w:r>
      <w:r>
        <w:rPr>
          <w:sz w:val="24"/>
        </w:rPr>
        <w:t>ska undantas</w:t>
      </w:r>
      <w:r w:rsidR="00F049D4">
        <w:rPr>
          <w:sz w:val="24"/>
        </w:rPr>
        <w:t xml:space="preserve"> enligt de senaste versionerna i ansökan</w:t>
      </w:r>
      <w:r>
        <w:rPr>
          <w:sz w:val="24"/>
        </w:rPr>
        <w:t>?</w:t>
      </w:r>
      <w:r w:rsidR="00111B59">
        <w:rPr>
          <w:sz w:val="24"/>
        </w:rPr>
        <w:t xml:space="preserve"> (Fastighetsägare inom </w:t>
      </w:r>
      <w:proofErr w:type="spellStart"/>
      <w:r w:rsidR="00111B59">
        <w:rPr>
          <w:sz w:val="24"/>
        </w:rPr>
        <w:t>detaljplanelagda</w:t>
      </w:r>
      <w:proofErr w:type="spellEnd"/>
      <w:r w:rsidR="00111B59">
        <w:rPr>
          <w:sz w:val="24"/>
        </w:rPr>
        <w:t xml:space="preserve"> områden har fått ”Underrättelsen”, vilket i sådana fall </w:t>
      </w:r>
      <w:r w:rsidR="001342A7">
        <w:rPr>
          <w:sz w:val="24"/>
        </w:rPr>
        <w:t xml:space="preserve">endast </w:t>
      </w:r>
      <w:r w:rsidR="00111B59">
        <w:rPr>
          <w:sz w:val="24"/>
        </w:rPr>
        <w:t xml:space="preserve">skapar oro och vilseledning.) </w:t>
      </w:r>
      <w:r w:rsidR="00F049D4">
        <w:rPr>
          <w:sz w:val="24"/>
        </w:rPr>
        <w:t xml:space="preserve"> Flera sådana frågor finns!</w:t>
      </w:r>
    </w:p>
    <w:p w:rsidR="00941549" w:rsidRDefault="00941549" w:rsidP="0007370A">
      <w:pPr>
        <w:pStyle w:val="Ingetavstnd"/>
        <w:rPr>
          <w:sz w:val="24"/>
        </w:rPr>
      </w:pPr>
    </w:p>
    <w:p w:rsidR="009D36BB" w:rsidRDefault="009D36BB" w:rsidP="0007370A">
      <w:pPr>
        <w:pStyle w:val="Ingetavstnd"/>
        <w:rPr>
          <w:sz w:val="24"/>
        </w:rPr>
      </w:pPr>
      <w:r>
        <w:rPr>
          <w:sz w:val="24"/>
        </w:rPr>
        <w:t>Föreningen Utveckling Nävekvarn ser fram emot fortsatt information om ärendets handläggning.</w:t>
      </w:r>
    </w:p>
    <w:p w:rsidR="009D36BB" w:rsidRDefault="009D36BB" w:rsidP="0007370A">
      <w:pPr>
        <w:pStyle w:val="Ingetavstnd"/>
        <w:rPr>
          <w:sz w:val="24"/>
        </w:rPr>
      </w:pPr>
    </w:p>
    <w:p w:rsidR="006262A9" w:rsidRDefault="006262A9" w:rsidP="0007370A">
      <w:pPr>
        <w:pStyle w:val="Ingetavstnd"/>
        <w:rPr>
          <w:sz w:val="24"/>
        </w:rPr>
      </w:pPr>
      <w:r>
        <w:rPr>
          <w:sz w:val="24"/>
        </w:rPr>
        <w:t>Med vänliga hälsningar för styrelsen i FUNQ</w:t>
      </w:r>
    </w:p>
    <w:p w:rsidR="006262A9" w:rsidRDefault="006262A9" w:rsidP="0007370A">
      <w:pPr>
        <w:pStyle w:val="Ingetavstnd"/>
        <w:rPr>
          <w:sz w:val="24"/>
        </w:rPr>
      </w:pPr>
    </w:p>
    <w:p w:rsidR="00941549" w:rsidRPr="006B79E5" w:rsidRDefault="006B79E5" w:rsidP="0007370A">
      <w:pPr>
        <w:pStyle w:val="Ingetavstnd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Lars Waern</w:t>
      </w:r>
    </w:p>
    <w:p w:rsidR="00941549" w:rsidRDefault="006262A9" w:rsidP="0007370A">
      <w:pPr>
        <w:pStyle w:val="Ingetavstnd"/>
        <w:rPr>
          <w:sz w:val="24"/>
        </w:rPr>
      </w:pPr>
      <w:r>
        <w:rPr>
          <w:sz w:val="24"/>
        </w:rPr>
        <w:t>Lars Waern,</w:t>
      </w:r>
    </w:p>
    <w:p w:rsidR="006262A9" w:rsidRPr="0007370A" w:rsidRDefault="006262A9" w:rsidP="0007370A">
      <w:pPr>
        <w:pStyle w:val="Ingetavstnd"/>
        <w:rPr>
          <w:sz w:val="24"/>
        </w:rPr>
      </w:pPr>
      <w:r>
        <w:rPr>
          <w:sz w:val="24"/>
        </w:rPr>
        <w:t>Ordf. Föreningen Utveckling Nävekvarn</w:t>
      </w:r>
    </w:p>
    <w:sectPr w:rsidR="006262A9" w:rsidRPr="0007370A" w:rsidSect="006262A9">
      <w:headerReference w:type="default" r:id="rId6"/>
      <w:footerReference w:type="default" r:id="rId7"/>
      <w:pgSz w:w="11906" w:h="16838"/>
      <w:pgMar w:top="1417" w:right="1417" w:bottom="1560" w:left="1276" w:header="142" w:footer="6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3A" w:rsidRDefault="00865B3A" w:rsidP="004B2186">
      <w:pPr>
        <w:spacing w:after="0" w:line="240" w:lineRule="auto"/>
      </w:pPr>
      <w:r>
        <w:separator/>
      </w:r>
    </w:p>
  </w:endnote>
  <w:endnote w:type="continuationSeparator" w:id="0">
    <w:p w:rsidR="00865B3A" w:rsidRDefault="00865B3A" w:rsidP="004B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04" w:rsidRDefault="001F1E04" w:rsidP="00E576EB">
    <w:pPr>
      <w:pStyle w:val="Sidfot"/>
      <w:rPr>
        <w:b/>
        <w:sz w:val="18"/>
        <w:szCs w:val="18"/>
      </w:rPr>
    </w:pPr>
  </w:p>
  <w:p w:rsidR="001F1E04" w:rsidRDefault="00C034FB" w:rsidP="00E576EB">
    <w:pPr>
      <w:pStyle w:val="Sidfot"/>
      <w:rPr>
        <w:sz w:val="16"/>
        <w:szCs w:val="16"/>
      </w:rPr>
    </w:pPr>
    <w:r w:rsidRPr="00C034FB">
      <w:rPr>
        <w:b/>
        <w:noProof/>
        <w:sz w:val="18"/>
        <w:szCs w:val="18"/>
        <w:lang w:eastAsia="sv-SE"/>
      </w:rPr>
      <w:pict>
        <v:line id="_x0000_s1025" style="position:absolute;z-index:251660288" from="0,0" to="450pt,0"/>
      </w:pict>
    </w:r>
    <w:r w:rsidR="001F1E04" w:rsidRPr="004330E1">
      <w:rPr>
        <w:b/>
        <w:sz w:val="18"/>
        <w:szCs w:val="18"/>
      </w:rPr>
      <w:t xml:space="preserve">FUNQ </w:t>
    </w:r>
    <w:r w:rsidR="001F1E04" w:rsidRPr="004330E1">
      <w:rPr>
        <w:sz w:val="16"/>
        <w:szCs w:val="16"/>
      </w:rPr>
      <w:t>Föreningen Utveckling Näveqvarn</w:t>
    </w:r>
    <w:r w:rsidR="001F1E04">
      <w:rPr>
        <w:sz w:val="16"/>
        <w:szCs w:val="16"/>
      </w:rPr>
      <w:tab/>
    </w:r>
    <w:r w:rsidR="001F1E04">
      <w:rPr>
        <w:sz w:val="16"/>
        <w:szCs w:val="16"/>
      </w:rPr>
      <w:tab/>
      <w:t>Org.</w:t>
    </w:r>
    <w:proofErr w:type="gramStart"/>
    <w:r w:rsidR="001F1E04">
      <w:rPr>
        <w:sz w:val="16"/>
        <w:szCs w:val="16"/>
      </w:rPr>
      <w:t>nr:  80</w:t>
    </w:r>
    <w:proofErr w:type="gramEnd"/>
    <w:r w:rsidR="001F1E04">
      <w:rPr>
        <w:sz w:val="16"/>
        <w:szCs w:val="16"/>
      </w:rPr>
      <w:t xml:space="preserve"> 24 16- 8703</w:t>
    </w:r>
  </w:p>
  <w:p w:rsidR="001F1E04" w:rsidRDefault="001F1E04" w:rsidP="00E576EB">
    <w:pPr>
      <w:pStyle w:val="Sidfot"/>
      <w:rPr>
        <w:sz w:val="16"/>
        <w:szCs w:val="16"/>
      </w:rPr>
    </w:pPr>
    <w:r>
      <w:rPr>
        <w:sz w:val="16"/>
        <w:szCs w:val="16"/>
      </w:rPr>
      <w:t>Parkvägen, 611 76 Nävekvarn</w:t>
    </w:r>
    <w:r>
      <w:rPr>
        <w:sz w:val="16"/>
        <w:szCs w:val="16"/>
      </w:rPr>
      <w:tab/>
    </w:r>
    <w:r>
      <w:rPr>
        <w:sz w:val="16"/>
        <w:szCs w:val="16"/>
      </w:rPr>
      <w:tab/>
      <w:t>E-post: funq@navekvarn.se</w:t>
    </w:r>
  </w:p>
  <w:p w:rsidR="001F1E04" w:rsidRDefault="001F1E04" w:rsidP="00E576EB">
    <w:pPr>
      <w:pStyle w:val="Sidfot"/>
    </w:pPr>
    <w:r>
      <w:rPr>
        <w:sz w:val="16"/>
        <w:szCs w:val="16"/>
      </w:rPr>
      <w:t>Tel: Se hemsidan</w:t>
    </w:r>
    <w:r>
      <w:rPr>
        <w:sz w:val="16"/>
        <w:szCs w:val="16"/>
      </w:rPr>
      <w:tab/>
      <w:t>web: www.navekvarn.se</w:t>
    </w:r>
    <w:r>
      <w:rPr>
        <w:sz w:val="16"/>
        <w:szCs w:val="16"/>
      </w:rPr>
      <w:tab/>
      <w:t>Bankgiro 614-9116</w:t>
    </w:r>
  </w:p>
  <w:p w:rsidR="001F1E04" w:rsidRDefault="001F1E0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3A" w:rsidRDefault="00865B3A" w:rsidP="004B2186">
      <w:pPr>
        <w:spacing w:after="0" w:line="240" w:lineRule="auto"/>
      </w:pPr>
      <w:r>
        <w:separator/>
      </w:r>
    </w:p>
  </w:footnote>
  <w:footnote w:type="continuationSeparator" w:id="0">
    <w:p w:rsidR="00865B3A" w:rsidRDefault="00865B3A" w:rsidP="004B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55475"/>
      <w:docPartObj>
        <w:docPartGallery w:val="Page Numbers (Top of Page)"/>
        <w:docPartUnique/>
      </w:docPartObj>
    </w:sdtPr>
    <w:sdtContent>
      <w:p w:rsidR="001F1E04" w:rsidRDefault="001F1E04" w:rsidP="00A567D4">
        <w:pPr>
          <w:pStyle w:val="Sidhuvud"/>
        </w:pPr>
        <w:r w:rsidRPr="00A567D4">
          <w:rPr>
            <w:noProof/>
            <w:lang w:eastAsia="sv-SE"/>
          </w:rPr>
          <w:drawing>
            <wp:inline distT="0" distB="0" distL="0" distR="0">
              <wp:extent cx="796005" cy="1114425"/>
              <wp:effectExtent l="19050" t="0" r="4095" b="0"/>
              <wp:docPr id="2" name="Bildobjekt 0" descr="FUNQ - stående 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NQ - stående RGB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145" cy="1114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>2018-01-12</w:t>
        </w:r>
        <w:r>
          <w:tab/>
          <w:t xml:space="preserve">Sida </w:t>
        </w:r>
        <w:r w:rsidR="00C034FB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C034FB">
          <w:rPr>
            <w:b/>
            <w:sz w:val="24"/>
            <w:szCs w:val="24"/>
          </w:rPr>
          <w:fldChar w:fldCharType="separate"/>
        </w:r>
        <w:r w:rsidR="006B79E5">
          <w:rPr>
            <w:b/>
            <w:noProof/>
          </w:rPr>
          <w:t>2</w:t>
        </w:r>
        <w:r w:rsidR="00C034FB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C034FB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C034FB">
          <w:rPr>
            <w:b/>
            <w:sz w:val="24"/>
            <w:szCs w:val="24"/>
          </w:rPr>
          <w:fldChar w:fldCharType="separate"/>
        </w:r>
        <w:r w:rsidR="006B79E5">
          <w:rPr>
            <w:b/>
            <w:noProof/>
          </w:rPr>
          <w:t>2</w:t>
        </w:r>
        <w:r w:rsidR="00C034FB">
          <w:rPr>
            <w:b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B2186"/>
    <w:rsid w:val="0000433F"/>
    <w:rsid w:val="000065C2"/>
    <w:rsid w:val="00072E04"/>
    <w:rsid w:val="0007370A"/>
    <w:rsid w:val="00077F40"/>
    <w:rsid w:val="0008336B"/>
    <w:rsid w:val="000B491E"/>
    <w:rsid w:val="000C0280"/>
    <w:rsid w:val="00111B59"/>
    <w:rsid w:val="001342A7"/>
    <w:rsid w:val="00135925"/>
    <w:rsid w:val="001510F6"/>
    <w:rsid w:val="00162D2C"/>
    <w:rsid w:val="0018370D"/>
    <w:rsid w:val="001F1E04"/>
    <w:rsid w:val="0021174D"/>
    <w:rsid w:val="00234D69"/>
    <w:rsid w:val="002A7E88"/>
    <w:rsid w:val="002B4D92"/>
    <w:rsid w:val="00336799"/>
    <w:rsid w:val="003B0392"/>
    <w:rsid w:val="003C0257"/>
    <w:rsid w:val="0040087C"/>
    <w:rsid w:val="00413E1F"/>
    <w:rsid w:val="0043476C"/>
    <w:rsid w:val="0045130D"/>
    <w:rsid w:val="004553A1"/>
    <w:rsid w:val="00470C55"/>
    <w:rsid w:val="004B2186"/>
    <w:rsid w:val="004C5600"/>
    <w:rsid w:val="00502E14"/>
    <w:rsid w:val="00540B39"/>
    <w:rsid w:val="00550E3D"/>
    <w:rsid w:val="005836F7"/>
    <w:rsid w:val="005C7E46"/>
    <w:rsid w:val="006246AF"/>
    <w:rsid w:val="006262A9"/>
    <w:rsid w:val="006477DE"/>
    <w:rsid w:val="00697D19"/>
    <w:rsid w:val="006B79E5"/>
    <w:rsid w:val="006E3C4F"/>
    <w:rsid w:val="00700D0A"/>
    <w:rsid w:val="00706DF1"/>
    <w:rsid w:val="0072523B"/>
    <w:rsid w:val="00740E51"/>
    <w:rsid w:val="00746710"/>
    <w:rsid w:val="00746C35"/>
    <w:rsid w:val="00746C9A"/>
    <w:rsid w:val="0076129B"/>
    <w:rsid w:val="00785270"/>
    <w:rsid w:val="007E102B"/>
    <w:rsid w:val="007F736A"/>
    <w:rsid w:val="008070B6"/>
    <w:rsid w:val="008135EE"/>
    <w:rsid w:val="008172E5"/>
    <w:rsid w:val="0082622E"/>
    <w:rsid w:val="00865B3A"/>
    <w:rsid w:val="00941549"/>
    <w:rsid w:val="00942139"/>
    <w:rsid w:val="00954FD3"/>
    <w:rsid w:val="00977775"/>
    <w:rsid w:val="009D36BB"/>
    <w:rsid w:val="009E0517"/>
    <w:rsid w:val="00A068F7"/>
    <w:rsid w:val="00A567D4"/>
    <w:rsid w:val="00AA4E0F"/>
    <w:rsid w:val="00B10B09"/>
    <w:rsid w:val="00B62E62"/>
    <w:rsid w:val="00BB3301"/>
    <w:rsid w:val="00BC118B"/>
    <w:rsid w:val="00BF63F4"/>
    <w:rsid w:val="00C034FB"/>
    <w:rsid w:val="00C07FF2"/>
    <w:rsid w:val="00C4358A"/>
    <w:rsid w:val="00C50542"/>
    <w:rsid w:val="00C74246"/>
    <w:rsid w:val="00C91762"/>
    <w:rsid w:val="00C977E0"/>
    <w:rsid w:val="00CE2F2B"/>
    <w:rsid w:val="00CF2A56"/>
    <w:rsid w:val="00D33112"/>
    <w:rsid w:val="00D47CB9"/>
    <w:rsid w:val="00D80F41"/>
    <w:rsid w:val="00D9306B"/>
    <w:rsid w:val="00DA498F"/>
    <w:rsid w:val="00DC25F8"/>
    <w:rsid w:val="00DC601A"/>
    <w:rsid w:val="00DE7880"/>
    <w:rsid w:val="00E447BA"/>
    <w:rsid w:val="00E576EB"/>
    <w:rsid w:val="00E861C3"/>
    <w:rsid w:val="00EB6D10"/>
    <w:rsid w:val="00ED6D9B"/>
    <w:rsid w:val="00F01DE9"/>
    <w:rsid w:val="00F049D4"/>
    <w:rsid w:val="00F1407E"/>
    <w:rsid w:val="00F607CD"/>
    <w:rsid w:val="00F7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8F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246AF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4B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2186"/>
  </w:style>
  <w:style w:type="paragraph" w:styleId="Sidfot">
    <w:name w:val="footer"/>
    <w:basedOn w:val="Normal"/>
    <w:link w:val="SidfotChar"/>
    <w:uiPriority w:val="99"/>
    <w:semiHidden/>
    <w:unhideWhenUsed/>
    <w:rsid w:val="004B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2186"/>
  </w:style>
  <w:style w:type="paragraph" w:styleId="Ballongtext">
    <w:name w:val="Balloon Text"/>
    <w:basedOn w:val="Normal"/>
    <w:link w:val="BallongtextChar"/>
    <w:uiPriority w:val="99"/>
    <w:semiHidden/>
    <w:unhideWhenUsed/>
    <w:rsid w:val="004B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21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6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510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Lars</cp:lastModifiedBy>
  <cp:revision>35</cp:revision>
  <cp:lastPrinted>2018-01-11T21:29:00Z</cp:lastPrinted>
  <dcterms:created xsi:type="dcterms:W3CDTF">2018-01-10T11:57:00Z</dcterms:created>
  <dcterms:modified xsi:type="dcterms:W3CDTF">2018-01-12T09:26:00Z</dcterms:modified>
</cp:coreProperties>
</file>